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533577" w14:textId="636DCD2D" w:rsidR="00B81B89" w:rsidRDefault="00B00465" w:rsidP="00B00465">
      <w:pPr>
        <w:jc w:val="center"/>
        <w:rPr>
          <w:rFonts w:ascii="Arial" w:hAnsi="Arial" w:cs="Arial"/>
          <w:b/>
          <w:sz w:val="44"/>
        </w:rPr>
      </w:pPr>
      <w:r w:rsidRPr="00B00465">
        <w:rPr>
          <w:rFonts w:ascii="Arial" w:hAnsi="Arial" w:cs="Arial"/>
          <w:b/>
          <w:sz w:val="44"/>
        </w:rPr>
        <w:t>Hockey-</w:t>
      </w:r>
      <w:r w:rsidR="00485F1B">
        <w:rPr>
          <w:rFonts w:ascii="Arial" w:hAnsi="Arial" w:cs="Arial"/>
          <w:b/>
          <w:sz w:val="44"/>
        </w:rPr>
        <w:t>quilles</w:t>
      </w:r>
    </w:p>
    <w:p w14:paraId="4136D09A" w14:textId="77777777" w:rsidR="00B00465" w:rsidRPr="00305483" w:rsidRDefault="00B00465" w:rsidP="00B00465">
      <w:pPr>
        <w:jc w:val="both"/>
        <w:rPr>
          <w:rFonts w:ascii="Arial" w:hAnsi="Arial" w:cs="Arial"/>
          <w:sz w:val="28"/>
        </w:rPr>
      </w:pPr>
    </w:p>
    <w:p w14:paraId="6EED6A86" w14:textId="77777777" w:rsidR="00B00465" w:rsidRPr="00593AAB" w:rsidRDefault="00B00465" w:rsidP="00B00465">
      <w:pPr>
        <w:jc w:val="both"/>
        <w:rPr>
          <w:rFonts w:ascii="Arial" w:hAnsi="Arial" w:cs="Arial"/>
          <w:b/>
          <w:color w:val="2F5496" w:themeColor="accent5" w:themeShade="BF"/>
          <w:sz w:val="40"/>
        </w:rPr>
      </w:pPr>
      <w:r w:rsidRPr="00593AAB">
        <w:rPr>
          <w:rFonts w:ascii="Arial" w:hAnsi="Arial" w:cs="Arial"/>
          <w:b/>
          <w:color w:val="2F5496" w:themeColor="accent5" w:themeShade="BF"/>
          <w:sz w:val="40"/>
        </w:rPr>
        <w:t>Matériel :</w:t>
      </w:r>
    </w:p>
    <w:p w14:paraId="251C9AEE" w14:textId="77777777" w:rsidR="00B00465" w:rsidRPr="00593AAB" w:rsidRDefault="00B00465" w:rsidP="00B00465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40"/>
        </w:rPr>
      </w:pPr>
      <w:r w:rsidRPr="00593AAB">
        <w:rPr>
          <w:rFonts w:ascii="Arial" w:hAnsi="Arial" w:cs="Arial"/>
          <w:sz w:val="40"/>
        </w:rPr>
        <w:t>Crosse ou balai</w:t>
      </w:r>
    </w:p>
    <w:p w14:paraId="557066DD" w14:textId="41D4B0A0" w:rsidR="00B00465" w:rsidRPr="00593AAB" w:rsidRDefault="00305483" w:rsidP="00B00465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Au moins 1 b</w:t>
      </w:r>
      <w:r w:rsidR="00B00465" w:rsidRPr="00593AAB">
        <w:rPr>
          <w:rFonts w:ascii="Arial" w:hAnsi="Arial" w:cs="Arial"/>
          <w:sz w:val="40"/>
        </w:rPr>
        <w:t>ouchon de bouteille</w:t>
      </w:r>
    </w:p>
    <w:p w14:paraId="1E5803C0" w14:textId="0F5BDC7B" w:rsidR="002C5000" w:rsidRDefault="00305483" w:rsidP="001554ED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Au moins 3 objets bien visibles de différentes tailles</w:t>
      </w:r>
    </w:p>
    <w:p w14:paraId="737090B2" w14:textId="1BCC9D97" w:rsidR="00B00465" w:rsidRPr="002C5000" w:rsidRDefault="00B00465" w:rsidP="002C5000">
      <w:pPr>
        <w:jc w:val="both"/>
        <w:rPr>
          <w:rFonts w:ascii="Arial" w:hAnsi="Arial" w:cs="Arial"/>
          <w:sz w:val="40"/>
        </w:rPr>
      </w:pPr>
      <w:r w:rsidRPr="002C5000">
        <w:rPr>
          <w:rFonts w:ascii="Arial" w:hAnsi="Arial" w:cs="Arial"/>
          <w:sz w:val="40"/>
        </w:rPr>
        <w:t xml:space="preserve">Choisis le bouchon pour qu’il soit bien visible sur le sol. </w:t>
      </w:r>
      <w:r w:rsidR="002C5000">
        <w:rPr>
          <w:rFonts w:ascii="Arial" w:hAnsi="Arial" w:cs="Arial"/>
          <w:sz w:val="40"/>
        </w:rPr>
        <w:t>Au besoin, peins-le ou colles-y du papier coloré.</w:t>
      </w:r>
    </w:p>
    <w:p w14:paraId="406BEF4E" w14:textId="77777777" w:rsidR="00B00465" w:rsidRPr="00305483" w:rsidRDefault="00B00465" w:rsidP="00B00465">
      <w:pPr>
        <w:jc w:val="both"/>
        <w:rPr>
          <w:rFonts w:ascii="Arial" w:hAnsi="Arial" w:cs="Arial"/>
          <w:sz w:val="32"/>
        </w:rPr>
      </w:pPr>
    </w:p>
    <w:p w14:paraId="07C859E2" w14:textId="77777777" w:rsidR="00B00465" w:rsidRPr="00593AAB" w:rsidRDefault="00B00465" w:rsidP="00B00465">
      <w:pPr>
        <w:jc w:val="both"/>
        <w:rPr>
          <w:rFonts w:ascii="Arial" w:hAnsi="Arial" w:cs="Arial"/>
          <w:b/>
          <w:color w:val="2F5496" w:themeColor="accent5" w:themeShade="BF"/>
          <w:sz w:val="40"/>
        </w:rPr>
      </w:pPr>
      <w:r w:rsidRPr="00593AAB">
        <w:rPr>
          <w:rFonts w:ascii="Arial" w:hAnsi="Arial" w:cs="Arial"/>
          <w:b/>
          <w:color w:val="2F5496" w:themeColor="accent5" w:themeShade="BF"/>
          <w:sz w:val="40"/>
        </w:rPr>
        <w:t>Préparation du terrain (voir photo</w:t>
      </w:r>
      <w:r w:rsidR="00593AAB" w:rsidRPr="00593AAB">
        <w:rPr>
          <w:rFonts w:ascii="Arial" w:hAnsi="Arial" w:cs="Arial"/>
          <w:b/>
          <w:color w:val="2F5496" w:themeColor="accent5" w:themeShade="BF"/>
          <w:sz w:val="40"/>
        </w:rPr>
        <w:t xml:space="preserve"> à la fin</w:t>
      </w:r>
      <w:r w:rsidRPr="00593AAB">
        <w:rPr>
          <w:rFonts w:ascii="Arial" w:hAnsi="Arial" w:cs="Arial"/>
          <w:b/>
          <w:color w:val="2F5496" w:themeColor="accent5" w:themeShade="BF"/>
          <w:sz w:val="40"/>
        </w:rPr>
        <w:t>) :</w:t>
      </w:r>
    </w:p>
    <w:p w14:paraId="024A4FAD" w14:textId="77DF5BA3" w:rsidR="00305483" w:rsidRDefault="00305483" w:rsidP="00305483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Marque la zone de tir (craie, papier scotché, ou objet posé au sol)</w:t>
      </w:r>
    </w:p>
    <w:p w14:paraId="0958D6A0" w14:textId="6471363B" w:rsidR="00593AAB" w:rsidRDefault="00305483" w:rsidP="0023002D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40"/>
        </w:rPr>
      </w:pPr>
      <w:r w:rsidRPr="00305483">
        <w:rPr>
          <w:rFonts w:ascii="Arial" w:hAnsi="Arial" w:cs="Arial"/>
          <w:sz w:val="40"/>
        </w:rPr>
        <w:t>Place les objets à viser face à toi. Le plus petit le plus proche, le plus gros le plus loin. Ne les mets pas l’un derrière l’autre, tu dois tous pouvoir les voir depuis la zone de tir.</w:t>
      </w:r>
    </w:p>
    <w:p w14:paraId="663A526B" w14:textId="54D95636" w:rsidR="00305483" w:rsidRDefault="00305483" w:rsidP="0023002D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Décide combien de points rapporte chaque cible.</w:t>
      </w:r>
    </w:p>
    <w:p w14:paraId="3E6FDCAA" w14:textId="250B2E61" w:rsidR="00305483" w:rsidRPr="00305483" w:rsidRDefault="00305483" w:rsidP="00305483">
      <w:pPr>
        <w:jc w:val="both"/>
        <w:rPr>
          <w:rFonts w:ascii="Arial" w:hAnsi="Arial" w:cs="Arial"/>
          <w:sz w:val="32"/>
        </w:rPr>
      </w:pPr>
    </w:p>
    <w:p w14:paraId="302E66BB" w14:textId="77777777" w:rsidR="00B00465" w:rsidRPr="00593AAB" w:rsidRDefault="00B00465" w:rsidP="00B00465">
      <w:pPr>
        <w:jc w:val="both"/>
        <w:rPr>
          <w:rFonts w:ascii="Arial" w:hAnsi="Arial" w:cs="Arial"/>
          <w:b/>
          <w:color w:val="2F5496" w:themeColor="accent5" w:themeShade="BF"/>
          <w:sz w:val="40"/>
        </w:rPr>
      </w:pPr>
      <w:r w:rsidRPr="00593AAB">
        <w:rPr>
          <w:rFonts w:ascii="Arial" w:hAnsi="Arial" w:cs="Arial"/>
          <w:b/>
          <w:color w:val="2F5496" w:themeColor="accent5" w:themeShade="BF"/>
          <w:sz w:val="40"/>
        </w:rPr>
        <w:t>Règle du jeu :</w:t>
      </w:r>
    </w:p>
    <w:p w14:paraId="0C7943AE" w14:textId="1DC8A24E" w:rsidR="002C5000" w:rsidRDefault="002C5000" w:rsidP="00B00465">
      <w:pPr>
        <w:jc w:val="both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 xml:space="preserve">Place-toi </w:t>
      </w:r>
      <w:r w:rsidR="00305483">
        <w:rPr>
          <w:rFonts w:ascii="Arial" w:hAnsi="Arial" w:cs="Arial"/>
          <w:sz w:val="40"/>
        </w:rPr>
        <w:t>dans la zone de tir.</w:t>
      </w:r>
      <w:r>
        <w:rPr>
          <w:rFonts w:ascii="Arial" w:hAnsi="Arial" w:cs="Arial"/>
          <w:sz w:val="40"/>
        </w:rPr>
        <w:t xml:space="preserve"> </w:t>
      </w:r>
    </w:p>
    <w:p w14:paraId="72D8A90F" w14:textId="56C4E2FC" w:rsidR="00B96AF3" w:rsidRDefault="00B00465" w:rsidP="00B00465">
      <w:pPr>
        <w:jc w:val="both"/>
        <w:rPr>
          <w:rFonts w:ascii="Arial" w:hAnsi="Arial" w:cs="Arial"/>
          <w:sz w:val="40"/>
        </w:rPr>
      </w:pPr>
      <w:r w:rsidRPr="00593AAB">
        <w:rPr>
          <w:rFonts w:ascii="Arial" w:hAnsi="Arial" w:cs="Arial"/>
          <w:sz w:val="40"/>
        </w:rPr>
        <w:t xml:space="preserve">Avec </w:t>
      </w:r>
      <w:r w:rsidR="00593AAB" w:rsidRPr="00593AAB">
        <w:rPr>
          <w:rFonts w:ascii="Arial" w:hAnsi="Arial" w:cs="Arial"/>
          <w:sz w:val="40"/>
        </w:rPr>
        <w:t>la crosse, essaye d</w:t>
      </w:r>
      <w:r w:rsidR="00305483">
        <w:rPr>
          <w:rFonts w:ascii="Arial" w:hAnsi="Arial" w:cs="Arial"/>
          <w:sz w:val="40"/>
        </w:rPr>
        <w:t>’envoyer l</w:t>
      </w:r>
      <w:r w:rsidR="00593AAB" w:rsidRPr="00593AAB">
        <w:rPr>
          <w:rFonts w:ascii="Arial" w:hAnsi="Arial" w:cs="Arial"/>
          <w:sz w:val="40"/>
        </w:rPr>
        <w:t xml:space="preserve">e bouchon </w:t>
      </w:r>
      <w:r w:rsidR="00305483">
        <w:rPr>
          <w:rFonts w:ascii="Arial" w:hAnsi="Arial" w:cs="Arial"/>
          <w:sz w:val="40"/>
        </w:rPr>
        <w:t>vers les objets pour les toucher et marquer des points.</w:t>
      </w:r>
      <w:r w:rsidR="002C5000">
        <w:rPr>
          <w:rFonts w:ascii="Arial" w:hAnsi="Arial" w:cs="Arial"/>
          <w:sz w:val="40"/>
        </w:rPr>
        <w:t xml:space="preserve"> </w:t>
      </w:r>
      <w:r w:rsidR="00305483">
        <w:rPr>
          <w:rFonts w:ascii="Arial" w:hAnsi="Arial" w:cs="Arial"/>
          <w:sz w:val="40"/>
        </w:rPr>
        <w:t>Tu n’as le droit qu’à un coup de crosse par essai.</w:t>
      </w:r>
    </w:p>
    <w:p w14:paraId="7F27ED05" w14:textId="34B529A3" w:rsidR="00B00465" w:rsidRDefault="00305483" w:rsidP="00B00465">
      <w:pPr>
        <w:jc w:val="both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Le joueur qui marque le plus de points en 5 essais gagne.</w:t>
      </w:r>
    </w:p>
    <w:p w14:paraId="1CB3486E" w14:textId="77777777" w:rsidR="00593AAB" w:rsidRPr="00305483" w:rsidRDefault="00593AAB" w:rsidP="00B00465">
      <w:pPr>
        <w:jc w:val="both"/>
        <w:rPr>
          <w:rFonts w:ascii="Arial" w:hAnsi="Arial" w:cs="Arial"/>
          <w:sz w:val="32"/>
        </w:rPr>
      </w:pPr>
    </w:p>
    <w:p w14:paraId="58D7ADC4" w14:textId="77777777" w:rsidR="00B96AF3" w:rsidRPr="00B96AF3" w:rsidRDefault="00B96AF3" w:rsidP="00B96AF3">
      <w:pPr>
        <w:jc w:val="both"/>
        <w:rPr>
          <w:rFonts w:ascii="Arial" w:hAnsi="Arial" w:cs="Arial"/>
          <w:b/>
          <w:color w:val="2F5496" w:themeColor="accent5" w:themeShade="BF"/>
          <w:sz w:val="40"/>
        </w:rPr>
      </w:pPr>
      <w:r w:rsidRPr="00B96AF3">
        <w:rPr>
          <w:rFonts w:ascii="Arial" w:hAnsi="Arial" w:cs="Arial"/>
          <w:b/>
          <w:color w:val="2F5496" w:themeColor="accent5" w:themeShade="BF"/>
          <w:sz w:val="40"/>
        </w:rPr>
        <w:t>Variante plus facile :</w:t>
      </w:r>
      <w:bookmarkStart w:id="0" w:name="_GoBack"/>
      <w:bookmarkEnd w:id="0"/>
    </w:p>
    <w:p w14:paraId="7685E03E" w14:textId="1B103BED" w:rsidR="00593AAB" w:rsidRPr="00B96AF3" w:rsidRDefault="00593AAB" w:rsidP="00B96AF3">
      <w:pPr>
        <w:jc w:val="both"/>
        <w:rPr>
          <w:rFonts w:ascii="Arial" w:hAnsi="Arial" w:cs="Arial"/>
          <w:sz w:val="40"/>
        </w:rPr>
      </w:pPr>
      <w:r w:rsidRPr="00B96AF3">
        <w:rPr>
          <w:rFonts w:ascii="Arial" w:hAnsi="Arial" w:cs="Arial"/>
          <w:sz w:val="40"/>
        </w:rPr>
        <w:t>Si c’est trop difficile, tu peux jouer avec la main ou le pied.</w:t>
      </w:r>
    </w:p>
    <w:p w14:paraId="08F89F0A" w14:textId="77777777" w:rsidR="00B00465" w:rsidRDefault="00B00465" w:rsidP="00B00465">
      <w:pPr>
        <w:jc w:val="both"/>
        <w:rPr>
          <w:rFonts w:ascii="Arial" w:hAnsi="Arial" w:cs="Arial"/>
          <w:sz w:val="44"/>
        </w:rPr>
      </w:pPr>
    </w:p>
    <w:p w14:paraId="44FA077E" w14:textId="46860E1B" w:rsidR="00B00465" w:rsidRDefault="00485F1B" w:rsidP="00B00465">
      <w:pPr>
        <w:jc w:val="both"/>
        <w:rPr>
          <w:rFonts w:ascii="Arial" w:hAnsi="Arial" w:cs="Arial"/>
          <w:sz w:val="44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C3F9E8C" wp14:editId="79E2F0D2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5499735" cy="9777730"/>
            <wp:effectExtent l="0" t="0" r="571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FE43D7" w14:textId="77777777" w:rsidR="00593AAB" w:rsidRPr="00B00465" w:rsidRDefault="00593AAB" w:rsidP="00B00465">
      <w:pPr>
        <w:jc w:val="both"/>
        <w:rPr>
          <w:rFonts w:ascii="Arial" w:hAnsi="Arial" w:cs="Arial"/>
          <w:sz w:val="44"/>
        </w:rPr>
      </w:pPr>
    </w:p>
    <w:sectPr w:rsidR="00593AAB" w:rsidRPr="00B00465" w:rsidSect="00B004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944EC1"/>
    <w:multiLevelType w:val="hybridMultilevel"/>
    <w:tmpl w:val="C3BA30DC"/>
    <w:lvl w:ilvl="0" w:tplc="3D64732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3D23F7"/>
    <w:multiLevelType w:val="hybridMultilevel"/>
    <w:tmpl w:val="E12AAFA4"/>
    <w:lvl w:ilvl="0" w:tplc="3D64732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055175"/>
    <w:multiLevelType w:val="hybridMultilevel"/>
    <w:tmpl w:val="64D4ACEE"/>
    <w:lvl w:ilvl="0" w:tplc="3D64732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465"/>
    <w:rsid w:val="000B7098"/>
    <w:rsid w:val="002C5000"/>
    <w:rsid w:val="00305483"/>
    <w:rsid w:val="00485F1B"/>
    <w:rsid w:val="00593AAB"/>
    <w:rsid w:val="00B00465"/>
    <w:rsid w:val="00B81B89"/>
    <w:rsid w:val="00B96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A1DF6"/>
  <w15:chartTrackingRefBased/>
  <w15:docId w15:val="{3125A111-7488-4647-A31E-4240BB292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004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CCD1F00AF108409A97C2740E6646F2" ma:contentTypeVersion="10" ma:contentTypeDescription="Crée un document." ma:contentTypeScope="" ma:versionID="4f245dd7acab455945c7ba16826fc586">
  <xsd:schema xmlns:xsd="http://www.w3.org/2001/XMLSchema" xmlns:xs="http://www.w3.org/2001/XMLSchema" xmlns:p="http://schemas.microsoft.com/office/2006/metadata/properties" xmlns:ns3="4e1f3c3a-cf16-4b82-9e1e-9ca9c6f9d8fa" xmlns:ns4="9ed08224-5864-4e43-95f0-e30cb41a1a92" targetNamespace="http://schemas.microsoft.com/office/2006/metadata/properties" ma:root="true" ma:fieldsID="20b41cd5298771ceee3b46a16903b0f9" ns3:_="" ns4:_="">
    <xsd:import namespace="4e1f3c3a-cf16-4b82-9e1e-9ca9c6f9d8fa"/>
    <xsd:import namespace="9ed08224-5864-4e43-95f0-e30cb41a1a9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1f3c3a-cf16-4b82-9e1e-9ca9c6f9d8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d08224-5864-4e43-95f0-e30cb41a1a9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D9CC58-20C8-407C-8AA4-EECA4F19BC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9990BB-1734-4375-9F1D-607A2E1287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63A74E-1630-4B63-897F-80F32ED74D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1f3c3a-cf16-4b82-9e1e-9ca9c6f9d8fa"/>
    <ds:schemaRef ds:uri="9ed08224-5864-4e43-95f0-e30cb41a1a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144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WOLFF Mandoline</dc:creator>
  <cp:keywords/>
  <dc:description/>
  <cp:lastModifiedBy>WOLFF Mandoline</cp:lastModifiedBy>
  <cp:revision>3</cp:revision>
  <dcterms:created xsi:type="dcterms:W3CDTF">2020-05-28T14:37:00Z</dcterms:created>
  <dcterms:modified xsi:type="dcterms:W3CDTF">2020-06-02T07:19:00Z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0x0101009ACCD1F00AF108409A97C2740E6646F2</vt:lpwstr>
  </property>
</Properties>
</file>